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F75BC" w14:textId="4D5C260B" w:rsidR="008B27B2" w:rsidRPr="00610A73" w:rsidRDefault="0040021F">
      <w:pPr>
        <w:ind w:firstLineChars="100" w:firstLine="240"/>
        <w:rPr>
          <w:sz w:val="24"/>
        </w:rPr>
      </w:pPr>
      <w:r w:rsidRPr="00610A73">
        <w:rPr>
          <w:rFonts w:ascii="ＭＳ 明朝" w:hAnsi="ＭＳ 明朝" w:hint="eastAsia"/>
          <w:sz w:val="24"/>
        </w:rPr>
        <w:t>ＪＲ日南線利用促進事業補助金交付要綱</w:t>
      </w:r>
    </w:p>
    <w:p w14:paraId="3A247587" w14:textId="77777777" w:rsidR="008B27B2" w:rsidRPr="00610A73" w:rsidRDefault="008B27B2">
      <w:pPr>
        <w:rPr>
          <w:sz w:val="24"/>
        </w:rPr>
      </w:pPr>
    </w:p>
    <w:p w14:paraId="23BD99C8" w14:textId="77777777" w:rsidR="008B27B2" w:rsidRPr="00610A73" w:rsidRDefault="0040021F">
      <w:pPr>
        <w:autoSpaceDE w:val="0"/>
        <w:autoSpaceDN w:val="0"/>
        <w:adjustRightInd w:val="0"/>
        <w:spacing w:line="360" w:lineRule="atLeast"/>
        <w:ind w:left="240"/>
        <w:jc w:val="left"/>
        <w:rPr>
          <w:rFonts w:ascii="ＭＳ 明朝" w:eastAsia="ＭＳ 明朝" w:hAnsi="ＭＳ 明朝"/>
          <w:kern w:val="0"/>
          <w:sz w:val="24"/>
        </w:rPr>
      </w:pPr>
      <w:r w:rsidRPr="00610A73">
        <w:rPr>
          <w:rFonts w:ascii="ＭＳ 明朝" w:eastAsia="ＭＳ 明朝" w:hAnsi="ＭＳ 明朝" w:hint="eastAsia"/>
          <w:kern w:val="0"/>
          <w:sz w:val="24"/>
        </w:rPr>
        <w:t>（目的）</w:t>
      </w:r>
    </w:p>
    <w:p w14:paraId="3BC14A0D" w14:textId="66DF12CF" w:rsidR="008B27B2" w:rsidRPr="00610A73" w:rsidRDefault="0040021F">
      <w:pPr>
        <w:autoSpaceDE w:val="0"/>
        <w:autoSpaceDN w:val="0"/>
        <w:adjustRightInd w:val="0"/>
        <w:spacing w:line="360" w:lineRule="atLeast"/>
        <w:ind w:left="240" w:hanging="240"/>
        <w:jc w:val="left"/>
        <w:rPr>
          <w:rFonts w:ascii="ＭＳ 明朝" w:eastAsia="ＭＳ 明朝" w:hAnsi="ＭＳ 明朝"/>
          <w:kern w:val="0"/>
          <w:sz w:val="24"/>
        </w:rPr>
      </w:pPr>
      <w:r w:rsidRPr="00610A73">
        <w:rPr>
          <w:rFonts w:ascii="ＭＳ 明朝" w:eastAsia="ＭＳ 明朝" w:hAnsi="ＭＳ 明朝" w:hint="eastAsia"/>
          <w:kern w:val="0"/>
          <w:sz w:val="24"/>
        </w:rPr>
        <w:t>第１条　ＪＲ日南線沿線の宮崎市、日南市、串間市、志布志市（以下「沿線市」という。）に所在する小学校、中学校、幼稚園、保育園等（以下「沿線市内団体等」という。）を対象に、沿線市内団体等が行うＪＲ日南線を利用した活動を支援することにより、ＪＲ日南線の利用促進を図るとともに</w:t>
      </w:r>
      <w:r w:rsidR="0080442D">
        <w:rPr>
          <w:rFonts w:ascii="ＭＳ 明朝" w:eastAsia="ＭＳ 明朝" w:hAnsi="ＭＳ 明朝" w:hint="eastAsia"/>
          <w:kern w:val="0"/>
          <w:sz w:val="24"/>
        </w:rPr>
        <w:t>、</w:t>
      </w:r>
      <w:r w:rsidRPr="00610A73">
        <w:rPr>
          <w:rFonts w:ascii="ＭＳ 明朝" w:eastAsia="ＭＳ 明朝" w:hAnsi="ＭＳ 明朝" w:hint="eastAsia"/>
          <w:kern w:val="0"/>
          <w:sz w:val="24"/>
        </w:rPr>
        <w:t>沿線市民がＪＲ日南線への愛着を深めることを目的とする。</w:t>
      </w:r>
    </w:p>
    <w:p w14:paraId="014297A3" w14:textId="77777777" w:rsidR="008B27B2" w:rsidRPr="00610A73" w:rsidRDefault="0040021F">
      <w:pPr>
        <w:autoSpaceDE w:val="0"/>
        <w:autoSpaceDN w:val="0"/>
        <w:adjustRightInd w:val="0"/>
        <w:spacing w:line="360" w:lineRule="atLeast"/>
        <w:ind w:firstLineChars="100" w:firstLine="240"/>
        <w:jc w:val="left"/>
        <w:rPr>
          <w:rFonts w:ascii="ＭＳ 明朝" w:eastAsia="ＭＳ 明朝" w:hAnsi="ＭＳ 明朝"/>
          <w:kern w:val="0"/>
          <w:sz w:val="24"/>
        </w:rPr>
      </w:pPr>
      <w:r w:rsidRPr="00610A73">
        <w:rPr>
          <w:rFonts w:ascii="ＭＳ 明朝" w:eastAsia="ＭＳ 明朝" w:hAnsi="ＭＳ 明朝" w:hint="eastAsia"/>
          <w:kern w:val="0"/>
          <w:sz w:val="24"/>
        </w:rPr>
        <w:t>（補助対象区間）</w:t>
      </w:r>
    </w:p>
    <w:p w14:paraId="72C0038E" w14:textId="77777777" w:rsidR="008B27B2" w:rsidRPr="00610A73" w:rsidRDefault="0040021F">
      <w:pPr>
        <w:autoSpaceDE w:val="0"/>
        <w:autoSpaceDN w:val="0"/>
        <w:adjustRightInd w:val="0"/>
        <w:spacing w:line="360" w:lineRule="atLeast"/>
        <w:ind w:left="240" w:hangingChars="100" w:hanging="240"/>
        <w:jc w:val="left"/>
        <w:rPr>
          <w:rFonts w:ascii="ＭＳ 明朝" w:eastAsia="ＭＳ 明朝" w:hAnsi="ＭＳ 明朝"/>
          <w:kern w:val="0"/>
          <w:sz w:val="24"/>
        </w:rPr>
      </w:pPr>
      <w:r w:rsidRPr="00610A73">
        <w:rPr>
          <w:rFonts w:ascii="ＭＳ 明朝" w:eastAsia="ＭＳ 明朝" w:hAnsi="ＭＳ 明朝" w:hint="eastAsia"/>
          <w:kern w:val="0"/>
          <w:sz w:val="24"/>
        </w:rPr>
        <w:t>第２条　補助対象となる区間は、ＪＲ日南線にある各駅間のみの利用とするが、対象となる駅には、宮崎駅及び宮崎空港駅も含むものとする。ただし、宮崎駅から宮崎空港駅への利用又は宮崎空港駅から宮崎駅への利用は対象外とする。</w:t>
      </w:r>
    </w:p>
    <w:p w14:paraId="4B555965" w14:textId="03428FEA" w:rsidR="008B27B2" w:rsidRPr="00610A73" w:rsidRDefault="0040021F">
      <w:pPr>
        <w:autoSpaceDE w:val="0"/>
        <w:autoSpaceDN w:val="0"/>
        <w:adjustRightInd w:val="0"/>
        <w:spacing w:line="360" w:lineRule="atLeast"/>
        <w:ind w:left="240"/>
        <w:jc w:val="left"/>
        <w:rPr>
          <w:rFonts w:ascii="ＭＳ 明朝" w:eastAsia="ＭＳ 明朝" w:hAnsi="ＭＳ 明朝"/>
          <w:kern w:val="0"/>
          <w:sz w:val="24"/>
        </w:rPr>
      </w:pPr>
      <w:r w:rsidRPr="00610A73">
        <w:rPr>
          <w:rFonts w:ascii="ＭＳ 明朝" w:eastAsia="ＭＳ 明朝" w:hAnsi="ＭＳ 明朝" w:hint="eastAsia"/>
          <w:kern w:val="0"/>
          <w:sz w:val="24"/>
        </w:rPr>
        <w:t>（補助額）</w:t>
      </w:r>
    </w:p>
    <w:p w14:paraId="245351FB" w14:textId="61452DC4" w:rsidR="008B27B2" w:rsidRPr="00610A73" w:rsidRDefault="0040021F">
      <w:pPr>
        <w:autoSpaceDE w:val="0"/>
        <w:autoSpaceDN w:val="0"/>
        <w:adjustRightInd w:val="0"/>
        <w:spacing w:line="360" w:lineRule="atLeast"/>
        <w:ind w:left="240" w:hanging="240"/>
        <w:jc w:val="left"/>
        <w:rPr>
          <w:rFonts w:ascii="ＭＳ 明朝" w:eastAsia="ＭＳ 明朝" w:hAnsi="ＭＳ 明朝"/>
          <w:kern w:val="0"/>
          <w:sz w:val="24"/>
        </w:rPr>
      </w:pPr>
      <w:r w:rsidRPr="00610A73">
        <w:rPr>
          <w:rFonts w:ascii="ＭＳ 明朝" w:eastAsia="ＭＳ 明朝" w:hAnsi="ＭＳ 明朝" w:hint="eastAsia"/>
          <w:kern w:val="0"/>
          <w:sz w:val="24"/>
        </w:rPr>
        <w:t>第３条　ＪＲ日南線を利用して、第４条に掲げる活動を行う沿線市内団体等に対し</w:t>
      </w:r>
      <w:r w:rsidR="0080442D">
        <w:rPr>
          <w:rFonts w:ascii="ＭＳ 明朝" w:eastAsia="ＭＳ 明朝" w:hAnsi="ＭＳ 明朝" w:hint="eastAsia"/>
          <w:kern w:val="0"/>
          <w:sz w:val="24"/>
        </w:rPr>
        <w:t>、</w:t>
      </w:r>
      <w:r w:rsidRPr="00610A73">
        <w:rPr>
          <w:rFonts w:ascii="ＭＳ 明朝" w:eastAsia="ＭＳ 明朝" w:hAnsi="ＭＳ 明朝" w:hint="eastAsia"/>
          <w:kern w:val="0"/>
          <w:sz w:val="24"/>
        </w:rPr>
        <w:t>本事業予算額の範囲内において</w:t>
      </w:r>
      <w:r w:rsidR="0080442D">
        <w:rPr>
          <w:rFonts w:ascii="ＭＳ 明朝" w:eastAsia="ＭＳ 明朝" w:hAnsi="ＭＳ 明朝" w:hint="eastAsia"/>
          <w:kern w:val="0"/>
          <w:sz w:val="24"/>
        </w:rPr>
        <w:t>、</w:t>
      </w:r>
      <w:r w:rsidRPr="00610A73">
        <w:rPr>
          <w:rFonts w:ascii="ＭＳ 明朝" w:eastAsia="ＭＳ 明朝" w:hAnsi="ＭＳ 明朝" w:hint="eastAsia"/>
          <w:kern w:val="0"/>
          <w:sz w:val="24"/>
        </w:rPr>
        <w:t>同鉄道の運賃の実費全額を補助するものとし、</w:t>
      </w:r>
      <w:r w:rsidR="00B45DAD">
        <w:rPr>
          <w:rFonts w:ascii="ＭＳ 明朝" w:eastAsia="ＭＳ 明朝" w:hAnsi="ＭＳ 明朝" w:hint="eastAsia"/>
          <w:kern w:val="0"/>
          <w:sz w:val="24"/>
        </w:rPr>
        <w:t>貸切</w:t>
      </w:r>
      <w:r w:rsidRPr="00610A73">
        <w:rPr>
          <w:rFonts w:ascii="ＭＳ 明朝" w:eastAsia="ＭＳ 明朝" w:hAnsi="ＭＳ 明朝" w:hint="eastAsia"/>
          <w:kern w:val="0"/>
          <w:sz w:val="24"/>
        </w:rPr>
        <w:t>として利用する場合は、車両</w:t>
      </w:r>
      <w:r w:rsidR="00B45DAD">
        <w:rPr>
          <w:rFonts w:ascii="ＭＳ 明朝" w:eastAsia="ＭＳ 明朝" w:hAnsi="ＭＳ 明朝" w:hint="eastAsia"/>
          <w:kern w:val="0"/>
          <w:sz w:val="24"/>
        </w:rPr>
        <w:t>貸切</w:t>
      </w:r>
      <w:r w:rsidRPr="00610A73">
        <w:rPr>
          <w:rFonts w:ascii="ＭＳ 明朝" w:eastAsia="ＭＳ 明朝" w:hAnsi="ＭＳ 明朝" w:hint="eastAsia"/>
          <w:kern w:val="0"/>
          <w:sz w:val="24"/>
        </w:rPr>
        <w:t>にかかる費用とする。</w:t>
      </w:r>
    </w:p>
    <w:p w14:paraId="2B7CDF4E" w14:textId="3851A7A1" w:rsidR="008B27B2" w:rsidRPr="00610A73" w:rsidRDefault="0040021F">
      <w:pPr>
        <w:autoSpaceDE w:val="0"/>
        <w:autoSpaceDN w:val="0"/>
        <w:adjustRightInd w:val="0"/>
        <w:spacing w:line="360" w:lineRule="atLeast"/>
        <w:ind w:left="240" w:hanging="240"/>
        <w:jc w:val="left"/>
        <w:rPr>
          <w:rFonts w:ascii="ＭＳ 明朝" w:eastAsia="ＭＳ 明朝" w:hAnsi="ＭＳ 明朝"/>
          <w:kern w:val="0"/>
          <w:sz w:val="24"/>
        </w:rPr>
      </w:pPr>
      <w:r w:rsidRPr="00610A73">
        <w:rPr>
          <w:rFonts w:ascii="ＭＳ 明朝" w:eastAsia="ＭＳ 明朝" w:hAnsi="ＭＳ 明朝" w:hint="eastAsia"/>
          <w:kern w:val="0"/>
          <w:sz w:val="24"/>
        </w:rPr>
        <w:t>２　補助額は、１団体につき</w:t>
      </w:r>
      <w:r w:rsidR="009337FF">
        <w:rPr>
          <w:rFonts w:ascii="ＭＳ 明朝" w:eastAsia="ＭＳ 明朝" w:hAnsi="ＭＳ 明朝" w:hint="eastAsia"/>
          <w:kern w:val="0"/>
          <w:sz w:val="24"/>
        </w:rPr>
        <w:t>20</w:t>
      </w:r>
      <w:r w:rsidRPr="00610A73">
        <w:rPr>
          <w:rFonts w:ascii="ＭＳ 明朝" w:eastAsia="ＭＳ 明朝" w:hAnsi="ＭＳ 明朝" w:hint="eastAsia"/>
          <w:kern w:val="0"/>
          <w:sz w:val="24"/>
        </w:rPr>
        <w:t>万円を上限とする。ただし、団体割引等の割引が適用される場合は、</w:t>
      </w:r>
      <w:r w:rsidR="00175AB0" w:rsidRPr="00610A73">
        <w:rPr>
          <w:rFonts w:ascii="ＭＳ 明朝" w:eastAsia="ＭＳ 明朝" w:hAnsi="ＭＳ 明朝" w:hint="eastAsia"/>
          <w:kern w:val="0"/>
          <w:sz w:val="24"/>
        </w:rPr>
        <w:t>適用後の運賃</w:t>
      </w:r>
      <w:r w:rsidRPr="00610A73">
        <w:rPr>
          <w:rFonts w:ascii="ＭＳ 明朝" w:eastAsia="ＭＳ 明朝" w:hAnsi="ＭＳ 明朝" w:hint="eastAsia"/>
          <w:kern w:val="0"/>
          <w:sz w:val="24"/>
        </w:rPr>
        <w:t>を</w:t>
      </w:r>
      <w:r w:rsidR="0080442D">
        <w:rPr>
          <w:rFonts w:ascii="ＭＳ 明朝" w:eastAsia="ＭＳ 明朝" w:hAnsi="ＭＳ 明朝" w:hint="eastAsia"/>
          <w:kern w:val="0"/>
          <w:sz w:val="24"/>
        </w:rPr>
        <w:t>補助</w:t>
      </w:r>
      <w:r w:rsidRPr="00610A73">
        <w:rPr>
          <w:rFonts w:ascii="ＭＳ 明朝" w:eastAsia="ＭＳ 明朝" w:hAnsi="ＭＳ 明朝" w:hint="eastAsia"/>
          <w:kern w:val="0"/>
          <w:sz w:val="24"/>
        </w:rPr>
        <w:t>するものとする。</w:t>
      </w:r>
    </w:p>
    <w:p w14:paraId="708F73FF" w14:textId="77777777" w:rsidR="008B27B2" w:rsidRPr="00610A73" w:rsidRDefault="0040021F">
      <w:pPr>
        <w:autoSpaceDE w:val="0"/>
        <w:autoSpaceDN w:val="0"/>
        <w:adjustRightInd w:val="0"/>
        <w:spacing w:line="360" w:lineRule="atLeast"/>
        <w:ind w:firstLineChars="100" w:firstLine="240"/>
        <w:jc w:val="left"/>
        <w:rPr>
          <w:rFonts w:ascii="ＭＳ 明朝" w:eastAsia="ＭＳ 明朝" w:hAnsi="ＭＳ 明朝"/>
          <w:kern w:val="0"/>
          <w:sz w:val="24"/>
        </w:rPr>
      </w:pPr>
      <w:r w:rsidRPr="00610A73">
        <w:rPr>
          <w:rFonts w:ascii="ＭＳ 明朝" w:eastAsia="ＭＳ 明朝" w:hAnsi="ＭＳ 明朝" w:hint="eastAsia"/>
          <w:kern w:val="0"/>
          <w:sz w:val="24"/>
        </w:rPr>
        <w:t>（補助対象者）</w:t>
      </w:r>
    </w:p>
    <w:p w14:paraId="4A61F479" w14:textId="16E222CE" w:rsidR="008B27B2" w:rsidRPr="00610A73" w:rsidRDefault="0040021F">
      <w:pPr>
        <w:autoSpaceDE w:val="0"/>
        <w:autoSpaceDN w:val="0"/>
        <w:adjustRightInd w:val="0"/>
        <w:spacing w:line="360" w:lineRule="atLeast"/>
        <w:ind w:left="240" w:hanging="240"/>
        <w:jc w:val="left"/>
        <w:rPr>
          <w:rFonts w:ascii="ＭＳ 明朝" w:eastAsia="ＭＳ 明朝" w:hAnsi="ＭＳ 明朝"/>
          <w:kern w:val="0"/>
          <w:sz w:val="24"/>
        </w:rPr>
      </w:pPr>
      <w:r w:rsidRPr="00610A73">
        <w:rPr>
          <w:rFonts w:ascii="ＭＳ 明朝" w:eastAsia="ＭＳ 明朝" w:hAnsi="ＭＳ 明朝" w:hint="eastAsia"/>
          <w:kern w:val="0"/>
          <w:sz w:val="24"/>
        </w:rPr>
        <w:t>第４条　補助対象者は、沿線市内に住所を有する次の各号に掲げる団体とし、申請者は当該団体の代表者とする。</w:t>
      </w:r>
    </w:p>
    <w:p w14:paraId="2AECA318" w14:textId="77777777" w:rsidR="008B27B2" w:rsidRPr="00610A73" w:rsidRDefault="0040021F">
      <w:pPr>
        <w:autoSpaceDE w:val="0"/>
        <w:autoSpaceDN w:val="0"/>
        <w:adjustRightInd w:val="0"/>
        <w:spacing w:line="360" w:lineRule="atLeast"/>
        <w:ind w:firstLineChars="100" w:firstLine="240"/>
        <w:jc w:val="left"/>
        <w:rPr>
          <w:rFonts w:ascii="ＭＳ 明朝" w:eastAsia="ＭＳ 明朝" w:hAnsi="ＭＳ 明朝"/>
          <w:kern w:val="0"/>
          <w:sz w:val="24"/>
        </w:rPr>
      </w:pPr>
      <w:r w:rsidRPr="00610A73">
        <w:rPr>
          <w:rFonts w:ascii="ＭＳ 明朝" w:eastAsia="ＭＳ 明朝" w:hAnsi="ＭＳ 明朝" w:hint="eastAsia"/>
          <w:kern w:val="0"/>
          <w:sz w:val="24"/>
        </w:rPr>
        <w:t>⑴　小学校、中学校、幼稚園及び保育園</w:t>
      </w:r>
    </w:p>
    <w:p w14:paraId="5339A117" w14:textId="77777777" w:rsidR="008B27B2" w:rsidRPr="00610A73" w:rsidRDefault="0040021F">
      <w:pPr>
        <w:autoSpaceDE w:val="0"/>
        <w:autoSpaceDN w:val="0"/>
        <w:adjustRightInd w:val="0"/>
        <w:spacing w:line="360" w:lineRule="atLeast"/>
        <w:ind w:leftChars="50" w:left="105" w:firstLineChars="50" w:firstLine="120"/>
        <w:jc w:val="left"/>
        <w:rPr>
          <w:rFonts w:ascii="ＭＳ 明朝" w:eastAsia="ＭＳ 明朝" w:hAnsi="ＭＳ 明朝"/>
          <w:kern w:val="0"/>
          <w:sz w:val="24"/>
        </w:rPr>
      </w:pPr>
      <w:r w:rsidRPr="00610A73">
        <w:rPr>
          <w:rFonts w:ascii="ＭＳ 明朝" w:eastAsia="ＭＳ 明朝" w:hAnsi="ＭＳ 明朝" w:hint="eastAsia"/>
          <w:kern w:val="0"/>
          <w:sz w:val="24"/>
        </w:rPr>
        <w:t>⑵　子ども会</w:t>
      </w:r>
    </w:p>
    <w:p w14:paraId="64E5D33C" w14:textId="77777777" w:rsidR="008B27B2" w:rsidRPr="00610A73" w:rsidRDefault="0040021F">
      <w:pPr>
        <w:autoSpaceDE w:val="0"/>
        <w:autoSpaceDN w:val="0"/>
        <w:adjustRightInd w:val="0"/>
        <w:spacing w:line="360" w:lineRule="atLeast"/>
        <w:ind w:leftChars="50" w:left="105" w:firstLineChars="50" w:firstLine="120"/>
        <w:jc w:val="left"/>
        <w:rPr>
          <w:rFonts w:ascii="ＭＳ 明朝" w:eastAsia="ＭＳ 明朝" w:hAnsi="ＭＳ 明朝"/>
          <w:kern w:val="0"/>
          <w:sz w:val="24"/>
        </w:rPr>
      </w:pPr>
      <w:r w:rsidRPr="00610A73">
        <w:rPr>
          <w:rFonts w:ascii="ＭＳ 明朝" w:eastAsia="ＭＳ 明朝" w:hAnsi="ＭＳ 明朝" w:hint="eastAsia"/>
          <w:kern w:val="0"/>
          <w:sz w:val="24"/>
        </w:rPr>
        <w:t>⑶　スポーツ少年団</w:t>
      </w:r>
    </w:p>
    <w:p w14:paraId="5FE58381" w14:textId="77777777" w:rsidR="008B27B2" w:rsidRPr="00610A73" w:rsidRDefault="0040021F">
      <w:pPr>
        <w:autoSpaceDE w:val="0"/>
        <w:autoSpaceDN w:val="0"/>
        <w:adjustRightInd w:val="0"/>
        <w:spacing w:line="360" w:lineRule="atLeast"/>
        <w:ind w:leftChars="50" w:left="105" w:firstLineChars="50" w:firstLine="120"/>
        <w:jc w:val="left"/>
        <w:rPr>
          <w:rFonts w:ascii="ＭＳ 明朝" w:eastAsia="ＭＳ 明朝" w:hAnsi="ＭＳ 明朝"/>
          <w:kern w:val="0"/>
          <w:sz w:val="24"/>
        </w:rPr>
      </w:pPr>
      <w:r w:rsidRPr="00610A73">
        <w:rPr>
          <w:rFonts w:ascii="ＭＳ 明朝" w:eastAsia="ＭＳ 明朝" w:hAnsi="ＭＳ 明朝" w:hint="eastAsia"/>
          <w:kern w:val="0"/>
          <w:sz w:val="24"/>
        </w:rPr>
        <w:t>⑷　部活動及びＰＴＡ活動</w:t>
      </w:r>
    </w:p>
    <w:p w14:paraId="02F2DC7C" w14:textId="77777777" w:rsidR="008B27B2" w:rsidRPr="00610A73" w:rsidRDefault="0040021F">
      <w:pPr>
        <w:autoSpaceDE w:val="0"/>
        <w:autoSpaceDN w:val="0"/>
        <w:adjustRightInd w:val="0"/>
        <w:spacing w:line="360" w:lineRule="atLeast"/>
        <w:ind w:leftChars="50" w:left="105" w:firstLineChars="50" w:firstLine="120"/>
        <w:jc w:val="left"/>
        <w:rPr>
          <w:rFonts w:ascii="ＭＳ 明朝" w:eastAsia="ＭＳ 明朝" w:hAnsi="ＭＳ 明朝"/>
          <w:kern w:val="0"/>
          <w:sz w:val="24"/>
        </w:rPr>
      </w:pPr>
      <w:r w:rsidRPr="00610A73">
        <w:rPr>
          <w:rFonts w:ascii="ＭＳ 明朝" w:eastAsia="ＭＳ 明朝" w:hAnsi="ＭＳ 明朝" w:hint="eastAsia"/>
          <w:kern w:val="0"/>
          <w:sz w:val="24"/>
        </w:rPr>
        <w:t>⑸　自治会及び校区団体</w:t>
      </w:r>
    </w:p>
    <w:p w14:paraId="3A0134C0" w14:textId="44943AB9" w:rsidR="008B27B2" w:rsidRPr="00610A73" w:rsidRDefault="00175AB0">
      <w:pPr>
        <w:autoSpaceDE w:val="0"/>
        <w:autoSpaceDN w:val="0"/>
        <w:adjustRightInd w:val="0"/>
        <w:spacing w:line="360" w:lineRule="atLeast"/>
        <w:ind w:leftChars="50" w:left="105" w:firstLineChars="50" w:firstLine="120"/>
        <w:jc w:val="left"/>
        <w:rPr>
          <w:rFonts w:ascii="ＭＳ 明朝" w:eastAsia="ＭＳ 明朝" w:hAnsi="ＭＳ 明朝"/>
          <w:kern w:val="0"/>
          <w:sz w:val="24"/>
        </w:rPr>
      </w:pPr>
      <w:r w:rsidRPr="00610A73">
        <w:rPr>
          <w:rFonts w:ascii="ＭＳ 明朝" w:eastAsia="ＭＳ 明朝" w:hAnsi="ＭＳ 明朝" w:hint="eastAsia"/>
          <w:kern w:val="0"/>
          <w:sz w:val="24"/>
        </w:rPr>
        <w:t>⑹　高齢者サロン</w:t>
      </w:r>
    </w:p>
    <w:p w14:paraId="2CC87176" w14:textId="20B584D9" w:rsidR="0080442D" w:rsidRDefault="00175AB0" w:rsidP="008F365E">
      <w:pPr>
        <w:autoSpaceDE w:val="0"/>
        <w:autoSpaceDN w:val="0"/>
        <w:adjustRightInd w:val="0"/>
        <w:spacing w:line="360" w:lineRule="atLeast"/>
        <w:ind w:leftChars="100" w:left="690" w:hangingChars="200" w:hanging="480"/>
        <w:jc w:val="left"/>
        <w:rPr>
          <w:rFonts w:ascii="ＭＳ 明朝" w:eastAsia="ＭＳ 明朝" w:hAnsi="ＭＳ 明朝"/>
          <w:kern w:val="0"/>
          <w:sz w:val="24"/>
        </w:rPr>
      </w:pPr>
      <w:r w:rsidRPr="00610A73">
        <w:rPr>
          <w:rFonts w:ascii="ＭＳ 明朝" w:eastAsia="ＭＳ 明朝" w:hAnsi="ＭＳ 明朝" w:hint="eastAsia"/>
          <w:kern w:val="0"/>
          <w:sz w:val="24"/>
        </w:rPr>
        <w:t>⑺</w:t>
      </w:r>
      <w:r w:rsidR="0040021F" w:rsidRPr="00610A73">
        <w:rPr>
          <w:rFonts w:ascii="ＭＳ 明朝" w:eastAsia="ＭＳ 明朝" w:hAnsi="ＭＳ 明朝" w:hint="eastAsia"/>
          <w:kern w:val="0"/>
          <w:sz w:val="24"/>
        </w:rPr>
        <w:t xml:space="preserve">　その他</w:t>
      </w:r>
      <w:r w:rsidR="008F365E" w:rsidRPr="00610A73">
        <w:rPr>
          <w:rFonts w:ascii="ＭＳ 明朝" w:eastAsia="ＭＳ 明朝" w:hAnsi="ＭＳ 明朝" w:hint="eastAsia"/>
          <w:kern w:val="0"/>
          <w:sz w:val="24"/>
        </w:rPr>
        <w:t>ＪＲ日南線利用促進連絡協議会会長（以下「会長」という。）</w:t>
      </w:r>
    </w:p>
    <w:p w14:paraId="5B5169F7" w14:textId="4B2A31E1" w:rsidR="008B27B2" w:rsidRPr="00610A73" w:rsidRDefault="0040021F" w:rsidP="0080442D">
      <w:pPr>
        <w:autoSpaceDE w:val="0"/>
        <w:autoSpaceDN w:val="0"/>
        <w:adjustRightInd w:val="0"/>
        <w:spacing w:line="360" w:lineRule="atLeast"/>
        <w:ind w:leftChars="200" w:left="660" w:hangingChars="100" w:hanging="240"/>
        <w:jc w:val="left"/>
        <w:rPr>
          <w:rFonts w:ascii="ＭＳ 明朝" w:eastAsia="ＭＳ 明朝" w:hAnsi="ＭＳ 明朝"/>
          <w:kern w:val="0"/>
          <w:sz w:val="24"/>
        </w:rPr>
      </w:pPr>
      <w:r w:rsidRPr="00610A73">
        <w:rPr>
          <w:rFonts w:ascii="ＭＳ 明朝" w:eastAsia="ＭＳ 明朝" w:hAnsi="ＭＳ 明朝" w:hint="eastAsia"/>
          <w:kern w:val="0"/>
          <w:sz w:val="24"/>
        </w:rPr>
        <w:t>が適当と認める団体</w:t>
      </w:r>
    </w:p>
    <w:p w14:paraId="5D5B0CC2" w14:textId="675BC233" w:rsidR="008B27B2" w:rsidRPr="00610A73" w:rsidRDefault="0040021F">
      <w:pPr>
        <w:autoSpaceDE w:val="0"/>
        <w:autoSpaceDN w:val="0"/>
        <w:adjustRightInd w:val="0"/>
        <w:spacing w:line="360" w:lineRule="atLeast"/>
        <w:ind w:left="240" w:hangingChars="100" w:hanging="240"/>
        <w:jc w:val="left"/>
        <w:rPr>
          <w:rFonts w:ascii="ＭＳ 明朝" w:eastAsia="ＭＳ 明朝" w:hAnsi="ＭＳ 明朝"/>
          <w:kern w:val="0"/>
          <w:sz w:val="24"/>
        </w:rPr>
      </w:pPr>
      <w:r w:rsidRPr="00610A73">
        <w:rPr>
          <w:rFonts w:ascii="ＭＳ 明朝" w:eastAsia="ＭＳ 明朝" w:hAnsi="ＭＳ 明朝" w:hint="eastAsia"/>
          <w:kern w:val="0"/>
          <w:sz w:val="24"/>
        </w:rPr>
        <w:t>２　補助対象となる団体は、</w:t>
      </w:r>
      <w:r w:rsidR="00B555CA">
        <w:rPr>
          <w:rFonts w:ascii="ＭＳ 明朝" w:eastAsia="ＭＳ 明朝" w:hAnsi="ＭＳ 明朝" w:hint="eastAsia"/>
          <w:kern w:val="0"/>
          <w:sz w:val="24"/>
        </w:rPr>
        <w:t>予算額の範囲内において</w:t>
      </w:r>
      <w:r w:rsidRPr="00610A73">
        <w:rPr>
          <w:rFonts w:ascii="ＭＳ 明朝" w:eastAsia="ＭＳ 明朝" w:hAnsi="ＭＳ 明朝" w:hint="eastAsia"/>
          <w:kern w:val="0"/>
          <w:sz w:val="24"/>
        </w:rPr>
        <w:t>１年度（４月から翌年３月までの期間）に</w:t>
      </w:r>
      <w:r w:rsidR="00B555CA">
        <w:rPr>
          <w:rFonts w:ascii="ＭＳ 明朝" w:eastAsia="ＭＳ 明朝" w:hAnsi="ＭＳ 明朝" w:hint="eastAsia"/>
          <w:kern w:val="0"/>
          <w:sz w:val="24"/>
        </w:rPr>
        <w:t>複数回の</w:t>
      </w:r>
      <w:r w:rsidRPr="00610A73">
        <w:rPr>
          <w:rFonts w:ascii="ＭＳ 明朝" w:eastAsia="ＭＳ 明朝" w:hAnsi="ＭＳ 明朝" w:hint="eastAsia"/>
          <w:kern w:val="0"/>
          <w:sz w:val="24"/>
        </w:rPr>
        <w:t>補助</w:t>
      </w:r>
      <w:r w:rsidR="00B555CA">
        <w:rPr>
          <w:rFonts w:ascii="ＭＳ 明朝" w:eastAsia="ＭＳ 明朝" w:hAnsi="ＭＳ 明朝" w:hint="eastAsia"/>
          <w:kern w:val="0"/>
          <w:sz w:val="24"/>
        </w:rPr>
        <w:t>を</w:t>
      </w:r>
      <w:r w:rsidR="00D0743B">
        <w:rPr>
          <w:rFonts w:ascii="ＭＳ 明朝" w:eastAsia="ＭＳ 明朝" w:hAnsi="ＭＳ 明朝" w:hint="eastAsia"/>
          <w:kern w:val="0"/>
          <w:sz w:val="24"/>
        </w:rPr>
        <w:t>認める</w:t>
      </w:r>
      <w:r w:rsidRPr="00610A73">
        <w:rPr>
          <w:rFonts w:ascii="ＭＳ 明朝" w:eastAsia="ＭＳ 明朝" w:hAnsi="ＭＳ 明朝" w:hint="eastAsia"/>
          <w:kern w:val="0"/>
          <w:sz w:val="24"/>
        </w:rPr>
        <w:t>。</w:t>
      </w:r>
    </w:p>
    <w:p w14:paraId="09055B20" w14:textId="01EFB7E0" w:rsidR="008B27B2" w:rsidRPr="00610A73" w:rsidRDefault="0040021F">
      <w:pPr>
        <w:autoSpaceDE w:val="0"/>
        <w:autoSpaceDN w:val="0"/>
        <w:adjustRightInd w:val="0"/>
        <w:spacing w:line="360" w:lineRule="atLeast"/>
        <w:jc w:val="left"/>
        <w:rPr>
          <w:rFonts w:ascii="ＭＳ 明朝" w:eastAsia="ＭＳ 明朝" w:hAnsi="ＭＳ 明朝"/>
          <w:kern w:val="0"/>
          <w:sz w:val="24"/>
        </w:rPr>
      </w:pPr>
      <w:r w:rsidRPr="00610A73">
        <w:rPr>
          <w:rFonts w:ascii="ＭＳ 明朝" w:eastAsia="ＭＳ 明朝" w:hAnsi="ＭＳ 明朝" w:hint="eastAsia"/>
          <w:kern w:val="0"/>
          <w:sz w:val="24"/>
        </w:rPr>
        <w:t xml:space="preserve">　（</w:t>
      </w:r>
      <w:r w:rsidR="0080442D">
        <w:rPr>
          <w:rFonts w:ascii="ＭＳ 明朝" w:eastAsia="ＭＳ 明朝" w:hAnsi="ＭＳ 明朝" w:hint="eastAsia"/>
          <w:kern w:val="0"/>
          <w:sz w:val="24"/>
        </w:rPr>
        <w:t>補助</w:t>
      </w:r>
      <w:r w:rsidRPr="00610A73">
        <w:rPr>
          <w:rFonts w:ascii="ＭＳ 明朝" w:eastAsia="ＭＳ 明朝" w:hAnsi="ＭＳ 明朝" w:hint="eastAsia"/>
          <w:kern w:val="0"/>
          <w:sz w:val="24"/>
        </w:rPr>
        <w:t>対象活動）</w:t>
      </w:r>
    </w:p>
    <w:p w14:paraId="2D859CA3" w14:textId="52166F76" w:rsidR="008B27B2" w:rsidRPr="00610A73" w:rsidRDefault="0040021F">
      <w:pPr>
        <w:autoSpaceDE w:val="0"/>
        <w:autoSpaceDN w:val="0"/>
        <w:adjustRightInd w:val="0"/>
        <w:spacing w:line="360" w:lineRule="atLeast"/>
        <w:ind w:left="240" w:hangingChars="100" w:hanging="240"/>
        <w:jc w:val="left"/>
        <w:rPr>
          <w:rFonts w:ascii="ＭＳ 明朝" w:eastAsia="ＭＳ 明朝" w:hAnsi="ＭＳ 明朝"/>
          <w:kern w:val="0"/>
          <w:sz w:val="24"/>
        </w:rPr>
      </w:pPr>
      <w:r w:rsidRPr="00610A73">
        <w:rPr>
          <w:rFonts w:ascii="ＭＳ 明朝" w:eastAsia="ＭＳ 明朝" w:hAnsi="ＭＳ 明朝" w:hint="eastAsia"/>
          <w:kern w:val="0"/>
          <w:sz w:val="24"/>
        </w:rPr>
        <w:t>第５条　補助対象となる活動は、次の各号に掲げるもので、沿線市内団体等の市民２人以上の活動とし、児童生徒については、保護者等が同伴するものとする。</w:t>
      </w:r>
    </w:p>
    <w:p w14:paraId="79D6F406" w14:textId="77777777" w:rsidR="008B27B2" w:rsidRPr="00610A73" w:rsidRDefault="0040021F">
      <w:pPr>
        <w:pStyle w:val="a3"/>
        <w:numPr>
          <w:ilvl w:val="0"/>
          <w:numId w:val="1"/>
        </w:numPr>
        <w:autoSpaceDE w:val="0"/>
        <w:autoSpaceDN w:val="0"/>
        <w:adjustRightInd w:val="0"/>
        <w:spacing w:line="360" w:lineRule="atLeast"/>
        <w:ind w:leftChars="0"/>
        <w:jc w:val="left"/>
        <w:rPr>
          <w:rFonts w:ascii="ＭＳ 明朝" w:eastAsia="ＭＳ 明朝" w:hAnsi="ＭＳ 明朝"/>
          <w:kern w:val="0"/>
          <w:sz w:val="24"/>
        </w:rPr>
      </w:pPr>
      <w:r w:rsidRPr="00610A73">
        <w:rPr>
          <w:rFonts w:ascii="ＭＳ 明朝" w:eastAsia="ＭＳ 明朝" w:hAnsi="ＭＳ 明朝" w:hint="eastAsia"/>
          <w:kern w:val="0"/>
          <w:sz w:val="24"/>
        </w:rPr>
        <w:t xml:space="preserve">　社会見学（遠足等）</w:t>
      </w:r>
    </w:p>
    <w:p w14:paraId="465C9014" w14:textId="77777777" w:rsidR="008B27B2" w:rsidRPr="00610A73" w:rsidRDefault="0040021F">
      <w:pPr>
        <w:pStyle w:val="a3"/>
        <w:numPr>
          <w:ilvl w:val="0"/>
          <w:numId w:val="1"/>
        </w:numPr>
        <w:autoSpaceDE w:val="0"/>
        <w:autoSpaceDN w:val="0"/>
        <w:adjustRightInd w:val="0"/>
        <w:spacing w:line="360" w:lineRule="atLeast"/>
        <w:ind w:leftChars="0"/>
        <w:jc w:val="left"/>
        <w:rPr>
          <w:rFonts w:ascii="ＭＳ 明朝" w:eastAsia="ＭＳ 明朝" w:hAnsi="ＭＳ 明朝"/>
          <w:kern w:val="0"/>
          <w:sz w:val="24"/>
        </w:rPr>
      </w:pPr>
      <w:r w:rsidRPr="00610A73">
        <w:rPr>
          <w:rFonts w:ascii="ＭＳ 明朝" w:eastAsia="ＭＳ 明朝" w:hAnsi="ＭＳ 明朝" w:hint="eastAsia"/>
          <w:kern w:val="0"/>
          <w:sz w:val="24"/>
        </w:rPr>
        <w:t xml:space="preserve">　文化（展覧会鑑賞、大会等）・スポーツ交流（試合、合宿、試合観戦等）</w:t>
      </w:r>
    </w:p>
    <w:p w14:paraId="68101984" w14:textId="77777777" w:rsidR="008B27B2" w:rsidRPr="00610A73" w:rsidRDefault="0040021F">
      <w:pPr>
        <w:pStyle w:val="a3"/>
        <w:numPr>
          <w:ilvl w:val="0"/>
          <w:numId w:val="1"/>
        </w:numPr>
        <w:autoSpaceDE w:val="0"/>
        <w:autoSpaceDN w:val="0"/>
        <w:adjustRightInd w:val="0"/>
        <w:spacing w:line="360" w:lineRule="atLeast"/>
        <w:ind w:leftChars="0"/>
        <w:jc w:val="left"/>
        <w:rPr>
          <w:rFonts w:ascii="ＭＳ 明朝" w:eastAsia="ＭＳ 明朝" w:hAnsi="ＭＳ 明朝"/>
          <w:kern w:val="0"/>
          <w:sz w:val="24"/>
        </w:rPr>
      </w:pPr>
      <w:r w:rsidRPr="00610A73">
        <w:rPr>
          <w:rFonts w:ascii="ＭＳ 明朝" w:eastAsia="ＭＳ 明朝" w:hAnsi="ＭＳ 明朝" w:hint="eastAsia"/>
          <w:kern w:val="0"/>
          <w:sz w:val="24"/>
        </w:rPr>
        <w:lastRenderedPageBreak/>
        <w:t xml:space="preserve">　観光・研修</w:t>
      </w:r>
    </w:p>
    <w:p w14:paraId="4CAFDD61" w14:textId="55E05408" w:rsidR="008B27B2" w:rsidRPr="00610A73" w:rsidRDefault="0040021F">
      <w:pPr>
        <w:pStyle w:val="a3"/>
        <w:numPr>
          <w:ilvl w:val="0"/>
          <w:numId w:val="1"/>
        </w:numPr>
        <w:autoSpaceDE w:val="0"/>
        <w:autoSpaceDN w:val="0"/>
        <w:adjustRightInd w:val="0"/>
        <w:spacing w:line="360" w:lineRule="atLeast"/>
        <w:ind w:leftChars="0"/>
        <w:jc w:val="left"/>
        <w:rPr>
          <w:rFonts w:ascii="ＭＳ 明朝" w:eastAsia="ＭＳ 明朝" w:hAnsi="ＭＳ 明朝"/>
          <w:kern w:val="0"/>
          <w:sz w:val="24"/>
        </w:rPr>
      </w:pPr>
      <w:r w:rsidRPr="00610A73">
        <w:rPr>
          <w:rFonts w:ascii="ＭＳ 明朝" w:eastAsia="ＭＳ 明朝" w:hAnsi="ＭＳ 明朝" w:hint="eastAsia"/>
          <w:kern w:val="0"/>
          <w:sz w:val="24"/>
        </w:rPr>
        <w:t xml:space="preserve">　その他会長が適当と認める活動</w:t>
      </w:r>
    </w:p>
    <w:p w14:paraId="11CCB8D1" w14:textId="77777777" w:rsidR="008B27B2" w:rsidRPr="00610A73" w:rsidRDefault="0040021F">
      <w:pPr>
        <w:pStyle w:val="a3"/>
        <w:autoSpaceDE w:val="0"/>
        <w:autoSpaceDN w:val="0"/>
        <w:adjustRightInd w:val="0"/>
        <w:spacing w:line="360" w:lineRule="atLeast"/>
        <w:ind w:leftChars="0" w:left="240" w:hangingChars="100" w:hanging="240"/>
        <w:jc w:val="left"/>
        <w:rPr>
          <w:rFonts w:ascii="ＭＳ 明朝" w:eastAsia="ＭＳ 明朝" w:hAnsi="ＭＳ 明朝"/>
          <w:kern w:val="0"/>
          <w:sz w:val="24"/>
        </w:rPr>
      </w:pPr>
      <w:r w:rsidRPr="00610A73">
        <w:rPr>
          <w:rFonts w:ascii="ＭＳ 明朝" w:eastAsia="ＭＳ 明朝" w:hAnsi="ＭＳ 明朝" w:hint="eastAsia"/>
          <w:kern w:val="0"/>
          <w:sz w:val="24"/>
        </w:rPr>
        <w:t>２　前項に規定する活動について、１回の活動が複数日に及ぶ活動についても対象とする。</w:t>
      </w:r>
    </w:p>
    <w:p w14:paraId="75DAF6F3" w14:textId="77777777" w:rsidR="008B27B2" w:rsidRPr="00610A73" w:rsidRDefault="0040021F">
      <w:pPr>
        <w:autoSpaceDE w:val="0"/>
        <w:autoSpaceDN w:val="0"/>
        <w:adjustRightInd w:val="0"/>
        <w:spacing w:line="360" w:lineRule="atLeast"/>
        <w:ind w:left="240"/>
        <w:jc w:val="left"/>
        <w:rPr>
          <w:rFonts w:ascii="ＭＳ 明朝" w:eastAsia="ＭＳ 明朝" w:hAnsi="ＭＳ 明朝"/>
          <w:kern w:val="0"/>
          <w:sz w:val="24"/>
        </w:rPr>
      </w:pPr>
      <w:r w:rsidRPr="00610A73">
        <w:rPr>
          <w:rFonts w:ascii="ＭＳ 明朝" w:eastAsia="ＭＳ 明朝" w:hAnsi="ＭＳ 明朝" w:hint="eastAsia"/>
          <w:kern w:val="0"/>
          <w:sz w:val="24"/>
        </w:rPr>
        <w:t>（利用方法等）</w:t>
      </w:r>
    </w:p>
    <w:p w14:paraId="6C40BDFD" w14:textId="61256829" w:rsidR="008B27B2" w:rsidRPr="00610A73" w:rsidRDefault="0040021F">
      <w:pPr>
        <w:autoSpaceDE w:val="0"/>
        <w:autoSpaceDN w:val="0"/>
        <w:adjustRightInd w:val="0"/>
        <w:spacing w:line="360" w:lineRule="atLeast"/>
        <w:ind w:left="240" w:hanging="240"/>
        <w:jc w:val="left"/>
        <w:rPr>
          <w:rFonts w:ascii="ＭＳ 明朝" w:eastAsia="ＭＳ 明朝" w:hAnsi="ＭＳ 明朝"/>
          <w:kern w:val="0"/>
          <w:sz w:val="24"/>
        </w:rPr>
      </w:pPr>
      <w:r w:rsidRPr="00610A73">
        <w:rPr>
          <w:rFonts w:ascii="ＭＳ 明朝" w:eastAsia="ＭＳ 明朝" w:hAnsi="ＭＳ 明朝" w:hint="eastAsia"/>
          <w:kern w:val="0"/>
          <w:sz w:val="24"/>
        </w:rPr>
        <w:t>第６条　補助金の交付を受けようとする者は、原則、利用予定日の５日前までにＪＲ日南線利用促進事業</w:t>
      </w:r>
      <w:r w:rsidRPr="00610A73">
        <w:rPr>
          <w:rFonts w:ascii="ＭＳ 明朝" w:hAnsi="ＭＳ 明朝" w:hint="eastAsia"/>
          <w:sz w:val="24"/>
        </w:rPr>
        <w:t>補助金利用計画書</w:t>
      </w:r>
      <w:r w:rsidRPr="00610A73">
        <w:rPr>
          <w:rFonts w:ascii="ＭＳ 明朝" w:eastAsia="ＭＳ 明朝" w:hAnsi="ＭＳ 明朝" w:hint="eastAsia"/>
          <w:kern w:val="0"/>
          <w:sz w:val="24"/>
        </w:rPr>
        <w:t>（様式第１号）を当該団体が所在する沿線市のＪＲ日南線利用促進連絡協議会担当部局に提出しなければならない。</w:t>
      </w:r>
    </w:p>
    <w:p w14:paraId="0AC57A8A" w14:textId="3BF843A5" w:rsidR="008B27B2" w:rsidRPr="00610A73" w:rsidRDefault="0040021F">
      <w:pPr>
        <w:autoSpaceDE w:val="0"/>
        <w:autoSpaceDN w:val="0"/>
        <w:adjustRightInd w:val="0"/>
        <w:spacing w:line="360" w:lineRule="atLeast"/>
        <w:ind w:left="240" w:hanging="240"/>
        <w:jc w:val="left"/>
        <w:rPr>
          <w:rFonts w:ascii="ＭＳ 明朝" w:eastAsia="ＭＳ 明朝" w:hAnsi="ＭＳ 明朝"/>
          <w:kern w:val="0"/>
          <w:sz w:val="24"/>
        </w:rPr>
      </w:pPr>
      <w:r w:rsidRPr="00610A73">
        <w:rPr>
          <w:rFonts w:ascii="ＭＳ 明朝" w:eastAsia="ＭＳ 明朝" w:hAnsi="ＭＳ 明朝" w:hint="eastAsia"/>
          <w:kern w:val="0"/>
          <w:sz w:val="24"/>
        </w:rPr>
        <w:t>２　補助対象となる活動終了後は、当該活動を行った日の翌日から起算して１４日以内にＪＲ日南線利用促進事業補助金実績報告書兼請求書（様式第２号）の他に次の各号に定める書類を添えて、会長に提出しなければならない。</w:t>
      </w:r>
    </w:p>
    <w:p w14:paraId="7C51AC16" w14:textId="2576B931" w:rsidR="00550A74" w:rsidRPr="00610A73" w:rsidRDefault="00550A74" w:rsidP="00550A74">
      <w:pPr>
        <w:pStyle w:val="a3"/>
        <w:numPr>
          <w:ilvl w:val="0"/>
          <w:numId w:val="2"/>
        </w:numPr>
        <w:autoSpaceDE w:val="0"/>
        <w:autoSpaceDN w:val="0"/>
        <w:adjustRightInd w:val="0"/>
        <w:spacing w:line="360" w:lineRule="atLeast"/>
        <w:ind w:leftChars="0"/>
        <w:jc w:val="left"/>
        <w:rPr>
          <w:rFonts w:ascii="ＭＳ 明朝" w:eastAsia="ＭＳ 明朝" w:hAnsi="ＭＳ 明朝"/>
          <w:kern w:val="0"/>
          <w:sz w:val="24"/>
        </w:rPr>
      </w:pPr>
      <w:r w:rsidRPr="00610A73">
        <w:rPr>
          <w:rFonts w:ascii="ＭＳ 明朝" w:eastAsia="ＭＳ 明朝" w:hAnsi="ＭＳ 明朝" w:hint="eastAsia"/>
          <w:kern w:val="0"/>
          <w:sz w:val="24"/>
        </w:rPr>
        <w:t xml:space="preserve"> 領収書の写し又は乗車整理券（乗車駅証明書）の写真</w:t>
      </w:r>
    </w:p>
    <w:p w14:paraId="54FABBB3" w14:textId="2E904C07" w:rsidR="008B27B2" w:rsidRPr="007B3C94" w:rsidRDefault="00550A74" w:rsidP="00550A74">
      <w:pPr>
        <w:pStyle w:val="a3"/>
        <w:numPr>
          <w:ilvl w:val="0"/>
          <w:numId w:val="2"/>
        </w:numPr>
        <w:autoSpaceDE w:val="0"/>
        <w:autoSpaceDN w:val="0"/>
        <w:adjustRightInd w:val="0"/>
        <w:spacing w:line="360" w:lineRule="atLeast"/>
        <w:ind w:leftChars="0"/>
        <w:jc w:val="left"/>
        <w:rPr>
          <w:rFonts w:ascii="ＭＳ 明朝" w:eastAsia="ＭＳ 明朝" w:hAnsi="ＭＳ 明朝"/>
          <w:color w:val="000000" w:themeColor="text1"/>
          <w:kern w:val="0"/>
          <w:sz w:val="24"/>
        </w:rPr>
      </w:pPr>
      <w:r w:rsidRPr="00610A73">
        <w:rPr>
          <w:rFonts w:ascii="ＭＳ 明朝" w:eastAsia="ＭＳ 明朝" w:hAnsi="ＭＳ 明朝" w:hint="eastAsia"/>
          <w:kern w:val="0"/>
          <w:sz w:val="24"/>
        </w:rPr>
        <w:t xml:space="preserve"> </w:t>
      </w:r>
      <w:r w:rsidR="007B3C94">
        <w:rPr>
          <w:rFonts w:ascii="ＭＳ 明朝" w:eastAsia="ＭＳ 明朝" w:hAnsi="ＭＳ 明朝" w:hint="eastAsia"/>
          <w:kern w:val="0"/>
          <w:sz w:val="24"/>
        </w:rPr>
        <w:t>乗車整理</w:t>
      </w:r>
      <w:r w:rsidR="007B3C94" w:rsidRPr="007B3C94">
        <w:rPr>
          <w:rFonts w:ascii="ＭＳ 明朝" w:eastAsia="ＭＳ 明朝" w:hAnsi="ＭＳ 明朝" w:hint="eastAsia"/>
          <w:color w:val="000000" w:themeColor="text1"/>
          <w:kern w:val="0"/>
          <w:sz w:val="24"/>
        </w:rPr>
        <w:t>券（乗車駅証明書）の写真を提出する場合には、</w:t>
      </w:r>
      <w:r w:rsidR="0040021F" w:rsidRPr="007B3C94">
        <w:rPr>
          <w:rFonts w:ascii="ＭＳ 明朝" w:eastAsia="ＭＳ 明朝" w:hAnsi="ＭＳ 明朝" w:hint="eastAsia"/>
          <w:color w:val="000000" w:themeColor="text1"/>
          <w:kern w:val="0"/>
          <w:sz w:val="24"/>
        </w:rPr>
        <w:t>活動の内容がわかる案内文書等の資料</w:t>
      </w:r>
      <w:r w:rsidR="007B3C94" w:rsidRPr="007B3C94">
        <w:rPr>
          <w:rFonts w:ascii="ＭＳ 明朝" w:eastAsia="ＭＳ 明朝" w:hAnsi="ＭＳ 明朝" w:hint="eastAsia"/>
          <w:color w:val="000000" w:themeColor="text1"/>
          <w:kern w:val="0"/>
          <w:sz w:val="24"/>
        </w:rPr>
        <w:t>、補助対象者が当活動において日南線を利用していることがわかる写真、乗車名簿</w:t>
      </w:r>
    </w:p>
    <w:p w14:paraId="192A738C" w14:textId="77777777" w:rsidR="008B27B2" w:rsidRPr="00610A73" w:rsidRDefault="0040021F">
      <w:pPr>
        <w:pStyle w:val="a3"/>
        <w:autoSpaceDE w:val="0"/>
        <w:autoSpaceDN w:val="0"/>
        <w:adjustRightInd w:val="0"/>
        <w:spacing w:line="360" w:lineRule="atLeast"/>
        <w:ind w:leftChars="0" w:left="0" w:firstLineChars="100" w:firstLine="240"/>
        <w:jc w:val="left"/>
        <w:rPr>
          <w:rFonts w:ascii="ＭＳ 明朝" w:eastAsia="ＭＳ 明朝" w:hAnsi="ＭＳ 明朝"/>
          <w:kern w:val="0"/>
          <w:sz w:val="24"/>
        </w:rPr>
      </w:pPr>
      <w:r w:rsidRPr="00610A73">
        <w:rPr>
          <w:rFonts w:ascii="ＭＳ 明朝" w:eastAsia="ＭＳ 明朝" w:hAnsi="ＭＳ 明朝" w:hint="eastAsia"/>
          <w:kern w:val="0"/>
          <w:sz w:val="24"/>
        </w:rPr>
        <w:t>（補助金の返還）</w:t>
      </w:r>
    </w:p>
    <w:p w14:paraId="0C9F90EA" w14:textId="3D20B0D2" w:rsidR="008B27B2" w:rsidRPr="00610A73" w:rsidRDefault="0040021F">
      <w:pPr>
        <w:autoSpaceDE w:val="0"/>
        <w:autoSpaceDN w:val="0"/>
        <w:adjustRightInd w:val="0"/>
        <w:spacing w:line="360" w:lineRule="atLeast"/>
        <w:ind w:left="240" w:hanging="240"/>
        <w:jc w:val="left"/>
        <w:rPr>
          <w:rFonts w:ascii="ＭＳ 明朝" w:eastAsia="ＭＳ 明朝" w:hAnsi="ＭＳ 明朝"/>
          <w:kern w:val="0"/>
          <w:sz w:val="24"/>
        </w:rPr>
      </w:pPr>
      <w:r w:rsidRPr="00610A73">
        <w:rPr>
          <w:rFonts w:ascii="ＭＳ 明朝" w:eastAsia="ＭＳ 明朝" w:hAnsi="ＭＳ 明朝" w:hint="eastAsia"/>
          <w:kern w:val="0"/>
          <w:sz w:val="24"/>
        </w:rPr>
        <w:t>第７条　会長は、</w:t>
      </w:r>
      <w:r w:rsidR="0080442D">
        <w:rPr>
          <w:rFonts w:ascii="ＭＳ 明朝" w:eastAsia="ＭＳ 明朝" w:hAnsi="ＭＳ 明朝" w:hint="eastAsia"/>
          <w:kern w:val="0"/>
          <w:sz w:val="24"/>
        </w:rPr>
        <w:t>補助</w:t>
      </w:r>
      <w:r w:rsidRPr="00610A73">
        <w:rPr>
          <w:rFonts w:ascii="ＭＳ 明朝" w:eastAsia="ＭＳ 明朝" w:hAnsi="ＭＳ 明朝" w:hint="eastAsia"/>
          <w:kern w:val="0"/>
          <w:sz w:val="24"/>
        </w:rPr>
        <w:t>対象者が次の各号のいずれかに該当する場合は、補助金の交付受付を取り消すことができる。この場合において、すでに補助金が交付されている場合は、その全部又は一部を返還させることができる。</w:t>
      </w:r>
    </w:p>
    <w:p w14:paraId="60870652" w14:textId="77777777" w:rsidR="008B27B2" w:rsidRPr="00610A73" w:rsidRDefault="0040021F">
      <w:pPr>
        <w:autoSpaceDE w:val="0"/>
        <w:autoSpaceDN w:val="0"/>
        <w:adjustRightInd w:val="0"/>
        <w:spacing w:line="360" w:lineRule="atLeast"/>
        <w:jc w:val="left"/>
        <w:rPr>
          <w:rFonts w:ascii="ＭＳ 明朝" w:eastAsia="ＭＳ 明朝" w:hAnsi="ＭＳ 明朝"/>
          <w:kern w:val="0"/>
          <w:sz w:val="24"/>
        </w:rPr>
      </w:pPr>
      <w:r w:rsidRPr="00610A73">
        <w:rPr>
          <w:rFonts w:ascii="ＭＳ 明朝" w:eastAsia="ＭＳ 明朝" w:hAnsi="ＭＳ 明朝" w:hint="eastAsia"/>
          <w:kern w:val="0"/>
          <w:sz w:val="24"/>
        </w:rPr>
        <w:t xml:space="preserve">　⑴　虚偽その他不正な手段により補助金の交付を受けたとき。</w:t>
      </w:r>
    </w:p>
    <w:p w14:paraId="370A632A" w14:textId="77777777" w:rsidR="008B27B2" w:rsidRPr="00610A73" w:rsidRDefault="0040021F">
      <w:pPr>
        <w:pStyle w:val="a3"/>
        <w:autoSpaceDE w:val="0"/>
        <w:autoSpaceDN w:val="0"/>
        <w:adjustRightInd w:val="0"/>
        <w:spacing w:line="360" w:lineRule="atLeast"/>
        <w:ind w:leftChars="0" w:left="0" w:firstLineChars="100" w:firstLine="240"/>
        <w:jc w:val="left"/>
        <w:rPr>
          <w:rFonts w:ascii="ＭＳ 明朝" w:eastAsia="ＭＳ 明朝" w:hAnsi="ＭＳ 明朝"/>
          <w:kern w:val="0"/>
          <w:sz w:val="24"/>
        </w:rPr>
      </w:pPr>
      <w:r w:rsidRPr="00610A73">
        <w:rPr>
          <w:rFonts w:ascii="ＭＳ 明朝" w:eastAsia="ＭＳ 明朝" w:hAnsi="ＭＳ 明朝" w:hint="eastAsia"/>
          <w:kern w:val="0"/>
          <w:sz w:val="24"/>
        </w:rPr>
        <w:t>⑵　その他法令又はこの要綱の規定に違反したとき。</w:t>
      </w:r>
    </w:p>
    <w:p w14:paraId="248B00E6" w14:textId="77777777" w:rsidR="008B27B2" w:rsidRPr="00610A73" w:rsidRDefault="0040021F">
      <w:pPr>
        <w:autoSpaceDE w:val="0"/>
        <w:autoSpaceDN w:val="0"/>
        <w:adjustRightInd w:val="0"/>
        <w:spacing w:line="360" w:lineRule="atLeast"/>
        <w:ind w:firstLineChars="100" w:firstLine="240"/>
        <w:jc w:val="left"/>
        <w:rPr>
          <w:rFonts w:ascii="ＭＳ 明朝" w:eastAsia="ＭＳ 明朝" w:hAnsi="ＭＳ 明朝"/>
          <w:kern w:val="0"/>
          <w:sz w:val="24"/>
        </w:rPr>
      </w:pPr>
      <w:r w:rsidRPr="00610A73">
        <w:rPr>
          <w:rFonts w:ascii="ＭＳ 明朝" w:eastAsia="ＭＳ 明朝" w:hAnsi="ＭＳ 明朝" w:hint="eastAsia"/>
          <w:kern w:val="0"/>
          <w:sz w:val="24"/>
        </w:rPr>
        <w:t>（雑則）</w:t>
      </w:r>
    </w:p>
    <w:p w14:paraId="03AE4BB4" w14:textId="1DC49BDB" w:rsidR="008B27B2" w:rsidRPr="00610A73" w:rsidRDefault="0040021F">
      <w:pPr>
        <w:autoSpaceDE w:val="0"/>
        <w:autoSpaceDN w:val="0"/>
        <w:adjustRightInd w:val="0"/>
        <w:spacing w:line="360" w:lineRule="atLeast"/>
        <w:ind w:left="240" w:hanging="240"/>
        <w:jc w:val="left"/>
        <w:rPr>
          <w:rFonts w:ascii="ＭＳ 明朝" w:eastAsia="ＭＳ 明朝" w:hAnsi="ＭＳ 明朝"/>
          <w:kern w:val="0"/>
          <w:sz w:val="24"/>
        </w:rPr>
      </w:pPr>
      <w:r w:rsidRPr="00610A73">
        <w:rPr>
          <w:rFonts w:ascii="ＭＳ 明朝" w:eastAsia="ＭＳ 明朝" w:hAnsi="ＭＳ 明朝" w:hint="eastAsia"/>
          <w:kern w:val="0"/>
          <w:sz w:val="24"/>
        </w:rPr>
        <w:t>第８条　この</w:t>
      </w:r>
      <w:r w:rsidRPr="00610A73">
        <w:rPr>
          <w:rFonts w:ascii="ＭＳ 明朝" w:hAnsi="ＭＳ 明朝" w:hint="eastAsia"/>
          <w:sz w:val="24"/>
        </w:rPr>
        <w:t>要綱</w:t>
      </w:r>
      <w:r w:rsidRPr="00610A73">
        <w:rPr>
          <w:rFonts w:ascii="ＭＳ 明朝" w:eastAsia="ＭＳ 明朝" w:hAnsi="ＭＳ 明朝" w:hint="eastAsia"/>
          <w:kern w:val="0"/>
          <w:sz w:val="24"/>
        </w:rPr>
        <w:t>に定めるもののほか、必要な事項は、会長が別に定める。</w:t>
      </w:r>
    </w:p>
    <w:p w14:paraId="509AEB31" w14:textId="77777777" w:rsidR="008B27B2" w:rsidRPr="00610A73" w:rsidRDefault="008B27B2">
      <w:pPr>
        <w:autoSpaceDE w:val="0"/>
        <w:autoSpaceDN w:val="0"/>
        <w:adjustRightInd w:val="0"/>
        <w:spacing w:line="360" w:lineRule="atLeast"/>
        <w:ind w:left="240" w:hanging="240"/>
        <w:jc w:val="left"/>
        <w:rPr>
          <w:rFonts w:ascii="ＭＳ 明朝" w:eastAsia="ＭＳ 明朝" w:hAnsi="ＭＳ 明朝"/>
          <w:kern w:val="0"/>
          <w:sz w:val="24"/>
        </w:rPr>
      </w:pPr>
    </w:p>
    <w:p w14:paraId="623D967C" w14:textId="77777777" w:rsidR="008B27B2" w:rsidRPr="00610A73" w:rsidRDefault="0040021F">
      <w:pPr>
        <w:autoSpaceDE w:val="0"/>
        <w:autoSpaceDN w:val="0"/>
        <w:adjustRightInd w:val="0"/>
        <w:spacing w:line="360" w:lineRule="atLeast"/>
        <w:ind w:left="720"/>
        <w:jc w:val="left"/>
        <w:rPr>
          <w:rFonts w:ascii="ＭＳ 明朝" w:eastAsia="ＭＳ 明朝" w:hAnsi="ＭＳ 明朝"/>
          <w:kern w:val="0"/>
          <w:sz w:val="24"/>
        </w:rPr>
      </w:pPr>
      <w:r w:rsidRPr="00610A73">
        <w:rPr>
          <w:rFonts w:ascii="ＭＳ 明朝" w:eastAsia="ＭＳ 明朝" w:hAnsi="ＭＳ 明朝" w:hint="eastAsia"/>
          <w:kern w:val="0"/>
          <w:sz w:val="24"/>
        </w:rPr>
        <w:t>附　則</w:t>
      </w:r>
    </w:p>
    <w:p w14:paraId="6FC2EB29" w14:textId="77777777" w:rsidR="008B27B2" w:rsidRPr="00610A73" w:rsidRDefault="0040021F">
      <w:pPr>
        <w:autoSpaceDE w:val="0"/>
        <w:autoSpaceDN w:val="0"/>
        <w:adjustRightInd w:val="0"/>
        <w:spacing w:line="360" w:lineRule="atLeast"/>
        <w:ind w:left="240"/>
        <w:jc w:val="left"/>
        <w:rPr>
          <w:rFonts w:ascii="ＭＳ 明朝" w:eastAsia="ＭＳ 明朝" w:hAnsi="ＭＳ 明朝"/>
          <w:kern w:val="0"/>
          <w:sz w:val="24"/>
        </w:rPr>
      </w:pPr>
      <w:r w:rsidRPr="00610A73">
        <w:rPr>
          <w:rFonts w:ascii="ＭＳ 明朝" w:eastAsia="ＭＳ 明朝" w:hAnsi="ＭＳ 明朝" w:hint="eastAsia"/>
          <w:kern w:val="0"/>
          <w:sz w:val="24"/>
        </w:rPr>
        <w:t>（施行期日）</w:t>
      </w:r>
    </w:p>
    <w:p w14:paraId="23C4751D" w14:textId="485765BE" w:rsidR="008B27B2" w:rsidRPr="007B3C94" w:rsidRDefault="0040021F" w:rsidP="00105288">
      <w:pPr>
        <w:autoSpaceDE w:val="0"/>
        <w:autoSpaceDN w:val="0"/>
        <w:adjustRightInd w:val="0"/>
        <w:spacing w:line="360" w:lineRule="atLeast"/>
        <w:ind w:leftChars="200" w:left="420"/>
        <w:jc w:val="left"/>
        <w:rPr>
          <w:rFonts w:ascii="ＭＳ 明朝" w:eastAsia="ＭＳ 明朝" w:hAnsi="ＭＳ 明朝"/>
          <w:color w:val="000000" w:themeColor="text1"/>
          <w:kern w:val="0"/>
          <w:sz w:val="24"/>
        </w:rPr>
      </w:pPr>
      <w:r w:rsidRPr="007B3C94">
        <w:rPr>
          <w:rFonts w:ascii="ＭＳ 明朝" w:eastAsia="ＭＳ 明朝" w:hAnsi="ＭＳ 明朝" w:hint="eastAsia"/>
          <w:color w:val="000000" w:themeColor="text1"/>
          <w:kern w:val="0"/>
          <w:sz w:val="24"/>
        </w:rPr>
        <w:t xml:space="preserve">　この</w:t>
      </w:r>
      <w:r w:rsidRPr="007B3C94">
        <w:rPr>
          <w:rFonts w:ascii="ＭＳ 明朝" w:hAnsi="ＭＳ 明朝" w:hint="eastAsia"/>
          <w:color w:val="000000" w:themeColor="text1"/>
          <w:sz w:val="24"/>
        </w:rPr>
        <w:t>要綱</w:t>
      </w:r>
      <w:r w:rsidRPr="007B3C94">
        <w:rPr>
          <w:rFonts w:ascii="ＭＳ 明朝" w:eastAsia="ＭＳ 明朝" w:hAnsi="ＭＳ 明朝" w:hint="eastAsia"/>
          <w:color w:val="000000" w:themeColor="text1"/>
          <w:kern w:val="0"/>
          <w:sz w:val="24"/>
        </w:rPr>
        <w:t>は、令和４年</w:t>
      </w:r>
      <w:r w:rsidR="00A00F55" w:rsidRPr="007B3C94">
        <w:rPr>
          <w:rFonts w:ascii="ＭＳ 明朝" w:eastAsia="ＭＳ 明朝" w:hAnsi="ＭＳ 明朝" w:hint="eastAsia"/>
          <w:color w:val="000000" w:themeColor="text1"/>
          <w:kern w:val="0"/>
          <w:sz w:val="24"/>
        </w:rPr>
        <w:t>５</w:t>
      </w:r>
      <w:r w:rsidRPr="007B3C94">
        <w:rPr>
          <w:rFonts w:ascii="ＭＳ 明朝" w:eastAsia="ＭＳ 明朝" w:hAnsi="ＭＳ 明朝" w:hint="eastAsia"/>
          <w:color w:val="000000" w:themeColor="text1"/>
          <w:kern w:val="0"/>
          <w:sz w:val="24"/>
        </w:rPr>
        <w:t>月</w:t>
      </w:r>
      <w:r w:rsidR="002F5F19">
        <w:rPr>
          <w:rFonts w:ascii="ＭＳ 明朝" w:eastAsia="ＭＳ 明朝" w:hAnsi="ＭＳ 明朝" w:hint="eastAsia"/>
          <w:color w:val="000000" w:themeColor="text1"/>
          <w:kern w:val="0"/>
          <w:sz w:val="24"/>
        </w:rPr>
        <w:t>27</w:t>
      </w:r>
      <w:r w:rsidRPr="007B3C94">
        <w:rPr>
          <w:rFonts w:ascii="ＭＳ 明朝" w:eastAsia="ＭＳ 明朝" w:hAnsi="ＭＳ 明朝" w:hint="eastAsia"/>
          <w:color w:val="000000" w:themeColor="text1"/>
          <w:kern w:val="0"/>
          <w:sz w:val="24"/>
        </w:rPr>
        <w:t>日から施行</w:t>
      </w:r>
      <w:r w:rsidR="006C036B" w:rsidRPr="007B3C94">
        <w:rPr>
          <w:rFonts w:ascii="ＭＳ 明朝" w:eastAsia="ＭＳ 明朝" w:hAnsi="ＭＳ 明朝" w:hint="eastAsia"/>
          <w:color w:val="000000" w:themeColor="text1"/>
          <w:kern w:val="0"/>
          <w:sz w:val="24"/>
        </w:rPr>
        <w:t>し、</w:t>
      </w:r>
      <w:r w:rsidR="00105288" w:rsidRPr="007B3C94">
        <w:rPr>
          <w:rFonts w:ascii="ＭＳ 明朝" w:eastAsia="ＭＳ 明朝" w:hAnsi="ＭＳ 明朝" w:hint="eastAsia"/>
          <w:color w:val="000000" w:themeColor="text1"/>
          <w:kern w:val="0"/>
          <w:sz w:val="24"/>
        </w:rPr>
        <w:t>令和４年４月１日</w:t>
      </w:r>
      <w:r w:rsidR="006C036B" w:rsidRPr="007B3C94">
        <w:rPr>
          <w:rFonts w:ascii="ＭＳ 明朝" w:eastAsia="ＭＳ 明朝" w:hAnsi="ＭＳ 明朝" w:hint="eastAsia"/>
          <w:color w:val="000000" w:themeColor="text1"/>
          <w:kern w:val="0"/>
          <w:sz w:val="24"/>
        </w:rPr>
        <w:t>から適用する。</w:t>
      </w:r>
    </w:p>
    <w:p w14:paraId="42CD9EB2" w14:textId="38277CAF" w:rsidR="008B27B2" w:rsidRPr="00105288" w:rsidRDefault="00105288">
      <w:pPr>
        <w:autoSpaceDE w:val="0"/>
        <w:autoSpaceDN w:val="0"/>
        <w:adjustRightInd w:val="0"/>
        <w:spacing w:line="360" w:lineRule="atLeast"/>
        <w:jc w:val="left"/>
        <w:rPr>
          <w:rFonts w:ascii="ＭＳ 明朝" w:eastAsia="ＭＳ 明朝" w:hAnsi="ＭＳ 明朝"/>
          <w:color w:val="FF0000"/>
          <w:kern w:val="0"/>
          <w:sz w:val="24"/>
        </w:rPr>
      </w:pPr>
      <w:r w:rsidRPr="00105288">
        <w:rPr>
          <w:rFonts w:ascii="ＭＳ 明朝" w:eastAsia="ＭＳ 明朝" w:hAnsi="ＭＳ 明朝" w:hint="eastAsia"/>
          <w:color w:val="FF0000"/>
          <w:kern w:val="0"/>
          <w:sz w:val="24"/>
        </w:rPr>
        <w:t xml:space="preserve">　</w:t>
      </w:r>
    </w:p>
    <w:sectPr w:rsidR="008B27B2" w:rsidRPr="00105288">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562B5" w14:textId="77777777" w:rsidR="0090495F" w:rsidRDefault="0040021F">
      <w:r>
        <w:separator/>
      </w:r>
    </w:p>
  </w:endnote>
  <w:endnote w:type="continuationSeparator" w:id="0">
    <w:p w14:paraId="72441581" w14:textId="77777777" w:rsidR="0090495F" w:rsidRDefault="0040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DDF3D" w14:textId="77777777" w:rsidR="0090495F" w:rsidRDefault="0040021F">
      <w:r>
        <w:separator/>
      </w:r>
    </w:p>
  </w:footnote>
  <w:footnote w:type="continuationSeparator" w:id="0">
    <w:p w14:paraId="222E4484" w14:textId="77777777" w:rsidR="0090495F" w:rsidRDefault="0040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FB47CD2"/>
    <w:lvl w:ilvl="0" w:tplc="F9A0F402">
      <w:start w:val="1"/>
      <w:numFmt w:val="decimalEnclosedParen"/>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4346221A"/>
    <w:multiLevelType w:val="hybridMultilevel"/>
    <w:tmpl w:val="934AF154"/>
    <w:lvl w:ilvl="0" w:tplc="3A0C57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B27B2"/>
    <w:rsid w:val="00063992"/>
    <w:rsid w:val="00105288"/>
    <w:rsid w:val="00175AB0"/>
    <w:rsid w:val="00217458"/>
    <w:rsid w:val="00244C7C"/>
    <w:rsid w:val="002F5F19"/>
    <w:rsid w:val="0040021F"/>
    <w:rsid w:val="00550A74"/>
    <w:rsid w:val="00610A73"/>
    <w:rsid w:val="00661AC8"/>
    <w:rsid w:val="006C036B"/>
    <w:rsid w:val="007B3C94"/>
    <w:rsid w:val="0080442D"/>
    <w:rsid w:val="008B27B2"/>
    <w:rsid w:val="008F365E"/>
    <w:rsid w:val="0090495F"/>
    <w:rsid w:val="009337FF"/>
    <w:rsid w:val="00A00F55"/>
    <w:rsid w:val="00B45DAD"/>
    <w:rsid w:val="00B555CA"/>
    <w:rsid w:val="00B62964"/>
    <w:rsid w:val="00D0743B"/>
    <w:rsid w:val="00D370C7"/>
    <w:rsid w:val="00D54B15"/>
    <w:rsid w:val="00F9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036B1"/>
  <w15:chartTrackingRefBased/>
  <w15:docId w15:val="{23A197D1-9ACA-488C-B008-520E063D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草野 頌平</cp:lastModifiedBy>
  <cp:revision>19</cp:revision>
  <cp:lastPrinted>2022-04-26T23:41:00Z</cp:lastPrinted>
  <dcterms:created xsi:type="dcterms:W3CDTF">2022-03-18T04:20:00Z</dcterms:created>
  <dcterms:modified xsi:type="dcterms:W3CDTF">2022-09-26T01:49:00Z</dcterms:modified>
</cp:coreProperties>
</file>